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62" w:rsidRDefault="00C76F62" w:rsidP="00C76F62">
      <w:pPr>
        <w:jc w:val="center"/>
        <w:rPr>
          <w:b/>
        </w:rPr>
      </w:pPr>
      <w:r>
        <w:rPr>
          <w:b/>
        </w:rPr>
        <w:t>Humanities</w:t>
      </w:r>
    </w:p>
    <w:p w:rsidR="00C76F62" w:rsidRPr="009821C0" w:rsidRDefault="00C76F62" w:rsidP="00C76F62">
      <w:pPr>
        <w:jc w:val="center"/>
      </w:pPr>
      <w:r w:rsidRPr="009821C0">
        <w:t>Core Assessment Summary Report Form</w:t>
      </w:r>
    </w:p>
    <w:p w:rsidR="00CB148B" w:rsidRDefault="00CB148B" w:rsidP="007E0B31">
      <w:pPr>
        <w:rPr>
          <w:b/>
        </w:rPr>
      </w:pPr>
    </w:p>
    <w:p w:rsidR="00C76F62" w:rsidRDefault="00C76F62" w:rsidP="00C76F62">
      <w:pPr>
        <w:rPr>
          <w:b/>
        </w:rPr>
      </w:pPr>
      <w:r>
        <w:rPr>
          <w:b/>
        </w:rPr>
        <w:t>Name of Faculty Member Submitting Data: __________________________________</w:t>
      </w:r>
    </w:p>
    <w:p w:rsidR="00C76F62" w:rsidRDefault="00C76F62" w:rsidP="00C76F62">
      <w:pPr>
        <w:rPr>
          <w:b/>
        </w:rPr>
      </w:pPr>
    </w:p>
    <w:p w:rsidR="00C76F62" w:rsidRDefault="00C76F62" w:rsidP="00C76F62">
      <w:pPr>
        <w:rPr>
          <w:b/>
        </w:rPr>
      </w:pPr>
      <w:r w:rsidRPr="00F330DC">
        <w:rPr>
          <w:b/>
        </w:rPr>
        <w:t>Course Title,</w:t>
      </w:r>
      <w:r>
        <w:rPr>
          <w:b/>
        </w:rPr>
        <w:t xml:space="preserve"> Course Number, and Section of Course where the core rubrics shown below were applied: __________________________________________________</w:t>
      </w:r>
    </w:p>
    <w:p w:rsidR="0067724E" w:rsidRDefault="0067724E" w:rsidP="008D0E92">
      <w:pPr>
        <w:rPr>
          <w:b/>
        </w:rPr>
      </w:pPr>
    </w:p>
    <w:p w:rsidR="00CB148B" w:rsidRDefault="00CB148B" w:rsidP="008D0E92">
      <w:pPr>
        <w:rPr>
          <w:b/>
        </w:rPr>
      </w:pPr>
    </w:p>
    <w:p w:rsidR="00CB148B" w:rsidRDefault="00CB148B" w:rsidP="00CB148B">
      <w:pPr>
        <w:jc w:val="center"/>
        <w:rPr>
          <w:b/>
        </w:rPr>
      </w:pPr>
      <w:r>
        <w:rPr>
          <w:b/>
        </w:rPr>
        <w:t xml:space="preserve">Humanities </w:t>
      </w:r>
      <w:r w:rsidRPr="001E7FFC">
        <w:rPr>
          <w:b/>
          <w:u w:val="single"/>
        </w:rPr>
        <w:t>Performance/Production</w:t>
      </w:r>
      <w:r w:rsidRPr="000D289E">
        <w:t xml:space="preserve"> </w:t>
      </w:r>
      <w:r>
        <w:rPr>
          <w:b/>
        </w:rPr>
        <w:t xml:space="preserve">Core Student Learning </w:t>
      </w:r>
      <w:r w:rsidR="00B20F8B">
        <w:rPr>
          <w:b/>
        </w:rPr>
        <w:t>Outcomes</w:t>
      </w:r>
      <w:r>
        <w:rPr>
          <w:b/>
        </w:rPr>
        <w:t xml:space="preserve"> and Rubrics</w:t>
      </w:r>
    </w:p>
    <w:p w:rsidR="00CB148B" w:rsidRPr="00FB5541" w:rsidRDefault="001E7FFC" w:rsidP="00CB148B">
      <w:r>
        <w:t>S</w:t>
      </w:r>
      <w:r w:rsidR="001D2209">
        <w:t xml:space="preserve">tudents completing </w:t>
      </w:r>
      <w:r w:rsidR="00CB148B">
        <w:t xml:space="preserve">humanities </w:t>
      </w:r>
      <w:r w:rsidR="00CB148B" w:rsidRPr="001E7FFC">
        <w:t>performance/production</w:t>
      </w:r>
      <w:r w:rsidR="00CB148B">
        <w:t xml:space="preserve"> </w:t>
      </w:r>
      <w:r>
        <w:t>core courses will</w:t>
      </w:r>
      <w:r w:rsidR="001D2209">
        <w:t xml:space="preserve"> to</w:t>
      </w:r>
      <w:r w:rsidR="00CB148B" w:rsidRPr="00CD3263">
        <w:t xml:space="preserve"> be able to demonstrate an aesthetic appreciation of human artistic and cultural accomplishments through performance or production.</w:t>
      </w:r>
      <w:r w:rsidR="001D2209">
        <w:t xml:space="preserve"> </w:t>
      </w:r>
      <w:r w:rsidR="00CB148B">
        <w:t>As a means of assessment, s</w:t>
      </w:r>
      <w:r w:rsidR="00CB148B" w:rsidRPr="00FB5541">
        <w:t>tudents will present their artistic p</w:t>
      </w:r>
      <w:r w:rsidR="00CB148B">
        <w:t xml:space="preserve">roduct for a faculty critique. </w:t>
      </w:r>
      <w:r w:rsidR="00CB148B" w:rsidRPr="00FB5541">
        <w:t>Critiques may use any of the following methods of assessment:</w:t>
      </w:r>
    </w:p>
    <w:p w:rsidR="00CB148B" w:rsidRPr="00FB5541" w:rsidRDefault="00CB148B" w:rsidP="001D2209">
      <w:pPr>
        <w:numPr>
          <w:ilvl w:val="0"/>
          <w:numId w:val="11"/>
        </w:numPr>
      </w:pPr>
      <w:r w:rsidRPr="00FB5541">
        <w:t>Faculty comments on a final project or performance.</w:t>
      </w:r>
    </w:p>
    <w:p w:rsidR="00CB148B" w:rsidRPr="00FB5541" w:rsidRDefault="00CB148B" w:rsidP="001D2209">
      <w:pPr>
        <w:numPr>
          <w:ilvl w:val="0"/>
          <w:numId w:val="11"/>
        </w:numPr>
      </w:pPr>
      <w:r w:rsidRPr="00FB5541">
        <w:t>Written tests on course content.</w:t>
      </w:r>
    </w:p>
    <w:p w:rsidR="00CB148B" w:rsidRPr="00FB5541" w:rsidRDefault="00CB148B" w:rsidP="001D2209">
      <w:pPr>
        <w:numPr>
          <w:ilvl w:val="0"/>
          <w:numId w:val="11"/>
        </w:numPr>
      </w:pPr>
      <w:r w:rsidRPr="00FB5541">
        <w:t>Shared peer evaluation.</w:t>
      </w:r>
    </w:p>
    <w:p w:rsidR="00CB148B" w:rsidRDefault="00CB148B" w:rsidP="001D2209"/>
    <w:p w:rsidR="001D2209" w:rsidRDefault="001D2209" w:rsidP="001D2209">
      <w:r w:rsidRPr="00F330DC">
        <w:t>Please use the following outcomes and rubrics to assess student learning in your core course.</w:t>
      </w:r>
    </w:p>
    <w:p w:rsidR="00CB148B" w:rsidRDefault="00CB148B" w:rsidP="00772BFC">
      <w:pPr>
        <w:ind w:firstLine="720"/>
      </w:pPr>
    </w:p>
    <w:p w:rsidR="00CB148B" w:rsidRPr="00DA7453" w:rsidRDefault="00CB148B" w:rsidP="00CB148B">
      <w:pPr>
        <w:rPr>
          <w:b/>
        </w:rPr>
      </w:pPr>
      <w:r>
        <w:rPr>
          <w:b/>
          <w:u w:val="single"/>
        </w:rPr>
        <w:t>Outcome</w:t>
      </w:r>
      <w:r w:rsidRPr="00771458">
        <w:rPr>
          <w:b/>
          <w:u w:val="single"/>
        </w:rPr>
        <w:t xml:space="preserve"> 1</w:t>
      </w:r>
      <w:r w:rsidRPr="00DA7453">
        <w:rPr>
          <w:b/>
        </w:rPr>
        <w:t xml:space="preserve">: </w:t>
      </w:r>
      <w:r w:rsidRPr="00CB148B">
        <w:rPr>
          <w:b/>
        </w:rPr>
        <w:t>Students will demonstrate their ability to learn artistic techniques or repertory.</w:t>
      </w:r>
    </w:p>
    <w:p w:rsidR="00CB148B" w:rsidRPr="000D289E" w:rsidRDefault="00CB148B" w:rsidP="00CB14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52"/>
      </w:tblGrid>
      <w:tr w:rsidR="00CB148B" w:rsidRPr="000D289E" w:rsidTr="001E7FFC">
        <w:tc>
          <w:tcPr>
            <w:tcW w:w="0" w:type="auto"/>
          </w:tcPr>
          <w:p w:rsidR="00CB148B" w:rsidRPr="00771458" w:rsidRDefault="00CB148B" w:rsidP="001E7FFC">
            <w:r w:rsidRPr="00F330DC">
              <w:rPr>
                <w:b/>
              </w:rPr>
              <w:t>Rubric for Outcome 1:</w:t>
            </w:r>
            <w:r w:rsidRPr="00CB148B">
              <w:rPr>
                <w:b/>
              </w:rPr>
              <w:t xml:space="preserve"> </w:t>
            </w:r>
            <w:r w:rsidR="001E7FFC">
              <w:t xml:space="preserve">It is expected that 80% </w:t>
            </w:r>
            <w:r w:rsidR="001E7FFC" w:rsidRPr="001E7FFC">
              <w:t>of the students assessed will receive a score of 1 or better.</w:t>
            </w:r>
          </w:p>
        </w:tc>
      </w:tr>
      <w:tr w:rsidR="00CB148B" w:rsidRPr="000D289E" w:rsidTr="001E7FFC">
        <w:tc>
          <w:tcPr>
            <w:tcW w:w="0" w:type="auto"/>
          </w:tcPr>
          <w:p w:rsidR="00CB148B" w:rsidRPr="000D289E" w:rsidRDefault="00CB148B" w:rsidP="00CB148B">
            <w:r w:rsidRPr="00CD3263">
              <w:rPr>
                <w:b/>
              </w:rPr>
              <w:t>2 points</w:t>
            </w:r>
            <w:r w:rsidRPr="00CD3263">
              <w:t xml:space="preserve">: Student exhibits a substantial increase in skill </w:t>
            </w:r>
            <w:r>
              <w:t>Score</w:t>
            </w:r>
            <w:r w:rsidRPr="00CD3263">
              <w:t>.</w:t>
            </w:r>
          </w:p>
        </w:tc>
      </w:tr>
      <w:tr w:rsidR="00CB148B" w:rsidRPr="000D289E" w:rsidTr="001E7FFC">
        <w:tc>
          <w:tcPr>
            <w:tcW w:w="0" w:type="auto"/>
          </w:tcPr>
          <w:p w:rsidR="00CB148B" w:rsidRPr="000D289E" w:rsidRDefault="00CB148B" w:rsidP="00CB148B">
            <w:r w:rsidRPr="00CD3263">
              <w:rPr>
                <w:b/>
              </w:rPr>
              <w:t>1 point</w:t>
            </w:r>
            <w:r w:rsidRPr="00CD3263">
              <w:t xml:space="preserve">: Student exhibits a moderate increase in skill </w:t>
            </w:r>
            <w:r>
              <w:t>Score</w:t>
            </w:r>
            <w:r w:rsidRPr="00CD3263">
              <w:t>.</w:t>
            </w:r>
          </w:p>
        </w:tc>
      </w:tr>
      <w:tr w:rsidR="00CB148B" w:rsidRPr="000D289E" w:rsidTr="001E7FFC">
        <w:tc>
          <w:tcPr>
            <w:tcW w:w="0" w:type="auto"/>
          </w:tcPr>
          <w:p w:rsidR="00CB148B" w:rsidRPr="000D289E" w:rsidRDefault="00CB148B" w:rsidP="00122DD2">
            <w:r w:rsidRPr="00CD3263">
              <w:rPr>
                <w:b/>
              </w:rPr>
              <w:t>0 points</w:t>
            </w:r>
            <w:r w:rsidRPr="00CD3263">
              <w:t xml:space="preserve">: Student </w:t>
            </w:r>
            <w:r w:rsidRPr="00F330DC">
              <w:t xml:space="preserve">exhibits </w:t>
            </w:r>
            <w:r w:rsidR="00122DD2" w:rsidRPr="00F330DC">
              <w:t>little to no</w:t>
            </w:r>
            <w:r w:rsidRPr="00CD3263">
              <w:t xml:space="preserve"> increase in skill </w:t>
            </w:r>
            <w:r>
              <w:t>Score</w:t>
            </w:r>
            <w:r w:rsidRPr="00CD3263">
              <w:t>.</w:t>
            </w:r>
          </w:p>
        </w:tc>
      </w:tr>
    </w:tbl>
    <w:p w:rsidR="007E0B31" w:rsidRDefault="007E0B31" w:rsidP="00CB148B"/>
    <w:p w:rsidR="00CB148B" w:rsidRPr="00DA7453" w:rsidRDefault="00CB148B" w:rsidP="00CB148B">
      <w:pPr>
        <w:rPr>
          <w:b/>
        </w:rPr>
      </w:pPr>
      <w:r>
        <w:rPr>
          <w:b/>
          <w:u w:val="single"/>
        </w:rPr>
        <w:t>Outcome</w:t>
      </w:r>
      <w:r w:rsidRPr="00771458">
        <w:rPr>
          <w:b/>
          <w:u w:val="single"/>
        </w:rPr>
        <w:t xml:space="preserve"> </w:t>
      </w:r>
      <w:r>
        <w:rPr>
          <w:b/>
          <w:u w:val="single"/>
        </w:rPr>
        <w:t>2</w:t>
      </w:r>
      <w:r w:rsidRPr="00DA7453">
        <w:rPr>
          <w:b/>
        </w:rPr>
        <w:t xml:space="preserve">: </w:t>
      </w:r>
      <w:r w:rsidRPr="00CB148B">
        <w:rPr>
          <w:b/>
        </w:rPr>
        <w:t>Students will demonstrate an understanding of the stylistic context of their work.</w:t>
      </w:r>
    </w:p>
    <w:p w:rsidR="00CB148B" w:rsidRPr="000D289E" w:rsidRDefault="00CB148B" w:rsidP="00CB14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52"/>
      </w:tblGrid>
      <w:tr w:rsidR="00CB148B" w:rsidRPr="000D289E" w:rsidTr="001E7FFC">
        <w:tc>
          <w:tcPr>
            <w:tcW w:w="0" w:type="auto"/>
          </w:tcPr>
          <w:p w:rsidR="00CB148B" w:rsidRPr="00771458" w:rsidRDefault="00CB148B" w:rsidP="006F4238">
            <w:r w:rsidRPr="00F330DC">
              <w:rPr>
                <w:b/>
              </w:rPr>
              <w:t xml:space="preserve">Rubric for Outcome 2: </w:t>
            </w:r>
            <w:r w:rsidR="001E7FFC" w:rsidRPr="00F330DC">
              <w:t>It</w:t>
            </w:r>
            <w:r w:rsidR="001E7FFC">
              <w:t xml:space="preserve"> is expected that 80% </w:t>
            </w:r>
            <w:r w:rsidR="001E7FFC" w:rsidRPr="001E7FFC">
              <w:t>of the students assessed will receive a score of 1 or better.</w:t>
            </w:r>
          </w:p>
        </w:tc>
      </w:tr>
      <w:tr w:rsidR="00CB148B" w:rsidRPr="000D289E" w:rsidTr="001E7FFC">
        <w:tc>
          <w:tcPr>
            <w:tcW w:w="0" w:type="auto"/>
          </w:tcPr>
          <w:p w:rsidR="00CB148B" w:rsidRPr="000D289E" w:rsidRDefault="00CB148B" w:rsidP="00CB148B">
            <w:pPr>
              <w:ind w:left="900" w:hanging="900"/>
            </w:pPr>
            <w:r w:rsidRPr="00CD3263">
              <w:rPr>
                <w:b/>
              </w:rPr>
              <w:t>2 points</w:t>
            </w:r>
            <w:r w:rsidRPr="00CD3263">
              <w:t>: Student exhibits a substantial understanding of the stylistic context of his/her work.</w:t>
            </w:r>
          </w:p>
        </w:tc>
      </w:tr>
      <w:tr w:rsidR="00CB148B" w:rsidRPr="000D289E" w:rsidTr="001E7FFC">
        <w:tc>
          <w:tcPr>
            <w:tcW w:w="0" w:type="auto"/>
          </w:tcPr>
          <w:p w:rsidR="00CB148B" w:rsidRPr="000D289E" w:rsidRDefault="00CB148B" w:rsidP="00CB148B">
            <w:pPr>
              <w:ind w:left="900" w:hanging="900"/>
            </w:pPr>
            <w:r w:rsidRPr="00CD3263">
              <w:rPr>
                <w:b/>
              </w:rPr>
              <w:t>1 point</w:t>
            </w:r>
            <w:r w:rsidRPr="00CD3263">
              <w:t>: Student exhibits a moderate understanding of the stylistic context of his/her work.</w:t>
            </w:r>
          </w:p>
        </w:tc>
      </w:tr>
      <w:tr w:rsidR="00CB148B" w:rsidRPr="000D289E" w:rsidTr="001E7FFC">
        <w:tc>
          <w:tcPr>
            <w:tcW w:w="0" w:type="auto"/>
          </w:tcPr>
          <w:p w:rsidR="00CB148B" w:rsidRPr="000D289E" w:rsidRDefault="00CB148B" w:rsidP="00CB148B">
            <w:pPr>
              <w:ind w:left="900" w:hanging="900"/>
            </w:pPr>
            <w:r w:rsidRPr="00CD3263">
              <w:rPr>
                <w:b/>
              </w:rPr>
              <w:t>0 points</w:t>
            </w:r>
            <w:r w:rsidRPr="00CD3263">
              <w:t xml:space="preserve">: </w:t>
            </w:r>
            <w:r w:rsidRPr="00F330DC">
              <w:t xml:space="preserve">Student exhibits </w:t>
            </w:r>
            <w:r w:rsidR="00122DD2" w:rsidRPr="00F330DC">
              <w:t>little to no</w:t>
            </w:r>
            <w:r w:rsidR="00122DD2" w:rsidRPr="00CD3263">
              <w:t xml:space="preserve"> </w:t>
            </w:r>
            <w:r w:rsidRPr="00CD3263">
              <w:t>understanding of the stylistic context of his/her work.</w:t>
            </w:r>
          </w:p>
        </w:tc>
      </w:tr>
    </w:tbl>
    <w:p w:rsidR="00CB148B" w:rsidRDefault="00CB148B" w:rsidP="00CB148B"/>
    <w:p w:rsidR="00CB148B" w:rsidRDefault="00CB148B" w:rsidP="00772BFC">
      <w:pPr>
        <w:ind w:firstLine="720"/>
      </w:pPr>
    </w:p>
    <w:p w:rsidR="001D2209" w:rsidRDefault="001D2209" w:rsidP="007E0B31">
      <w:pPr>
        <w:jc w:val="center"/>
        <w:rPr>
          <w:b/>
        </w:rPr>
      </w:pPr>
      <w:r>
        <w:rPr>
          <w:b/>
        </w:rPr>
        <w:t xml:space="preserve">Humanities </w:t>
      </w:r>
      <w:r w:rsidRPr="001E7FFC">
        <w:rPr>
          <w:b/>
          <w:u w:val="single"/>
        </w:rPr>
        <w:t>Non-Performance/Non-Production</w:t>
      </w:r>
      <w:r w:rsidRPr="000D289E">
        <w:t xml:space="preserve"> </w:t>
      </w:r>
      <w:r>
        <w:rPr>
          <w:b/>
        </w:rPr>
        <w:t xml:space="preserve">Core Student Learning </w:t>
      </w:r>
      <w:r w:rsidR="00B20F8B">
        <w:rPr>
          <w:b/>
        </w:rPr>
        <w:t>Outcomes</w:t>
      </w:r>
      <w:r>
        <w:rPr>
          <w:b/>
        </w:rPr>
        <w:t xml:space="preserve"> and Rubrics</w:t>
      </w:r>
    </w:p>
    <w:p w:rsidR="001D2209" w:rsidRPr="00CD3263" w:rsidRDefault="001E7FFC" w:rsidP="001D2209">
      <w:r>
        <w:t>S</w:t>
      </w:r>
      <w:r w:rsidR="001D2209">
        <w:t xml:space="preserve">tudents completing humanities </w:t>
      </w:r>
      <w:r w:rsidR="00144FAD">
        <w:t>non-</w:t>
      </w:r>
      <w:r w:rsidR="001D2209">
        <w:t>performance/</w:t>
      </w:r>
      <w:r w:rsidR="00144FAD">
        <w:t>non-</w:t>
      </w:r>
      <w:r w:rsidR="001D2209">
        <w:t xml:space="preserve">production </w:t>
      </w:r>
      <w:r>
        <w:t>will</w:t>
      </w:r>
      <w:r w:rsidR="001D2209">
        <w:t xml:space="preserve"> to</w:t>
      </w:r>
      <w:r w:rsidR="001D2209" w:rsidRPr="00CD3263">
        <w:t xml:space="preserve"> be able to </w:t>
      </w:r>
      <w:r w:rsidR="001D2209" w:rsidRPr="001D2209">
        <w:t>critically analyze and evaluate human artistic and cultural accomplishments.</w:t>
      </w:r>
      <w:r w:rsidR="001D2209">
        <w:t xml:space="preserve"> </w:t>
      </w:r>
      <w:r w:rsidR="001D2209" w:rsidRPr="00CD3263">
        <w:t>Students will present their analyses and evaluations for faculty assessment. Students may demonstrate their abilities through any of the following assignments:</w:t>
      </w:r>
    </w:p>
    <w:p w:rsidR="001D2209" w:rsidRPr="00CD3263" w:rsidRDefault="001D2209" w:rsidP="001D2209">
      <w:pPr>
        <w:numPr>
          <w:ilvl w:val="0"/>
          <w:numId w:val="12"/>
        </w:numPr>
      </w:pPr>
      <w:r w:rsidRPr="00CD3263">
        <w:t>written or oral assignments (essays, essay exams, presentations)</w:t>
      </w:r>
    </w:p>
    <w:p w:rsidR="001D2209" w:rsidRDefault="001D2209" w:rsidP="001D2209">
      <w:pPr>
        <w:numPr>
          <w:ilvl w:val="0"/>
          <w:numId w:val="12"/>
        </w:numPr>
      </w:pPr>
      <w:r w:rsidRPr="00CD3263">
        <w:t>written tests on course content</w:t>
      </w:r>
    </w:p>
    <w:p w:rsidR="001D2209" w:rsidRPr="00CD3263" w:rsidRDefault="001D2209" w:rsidP="001D2209">
      <w:r w:rsidRPr="00CD3263">
        <w:t>The assessment grading scale is a 0</w:t>
      </w:r>
      <w:r>
        <w:t xml:space="preserve">-2 </w:t>
      </w:r>
      <w:r w:rsidRPr="00CD3263">
        <w:t>scale, dep</w:t>
      </w:r>
      <w:r>
        <w:t>ending on the specific outcome</w:t>
      </w:r>
      <w:r w:rsidRPr="00CD3263">
        <w:t>, that is similar but slight</w:t>
      </w:r>
      <w:r>
        <w:t>ly different for each of the two outcomes</w:t>
      </w:r>
      <w:r w:rsidRPr="00CD3263">
        <w:t>.  The o</w:t>
      </w:r>
      <w:r>
        <w:t>utcome</w:t>
      </w:r>
      <w:r w:rsidRPr="00CD3263">
        <w:t xml:space="preserve"> scale approved by the faculty is shown </w:t>
      </w:r>
      <w:r w:rsidRPr="00CD3263">
        <w:lastRenderedPageBreak/>
        <w:t>below.   A student receives the number of points listed depending upon how well he or she meets the intended learning outcome.</w:t>
      </w:r>
    </w:p>
    <w:p w:rsidR="001D2209" w:rsidRDefault="001D2209" w:rsidP="001D2209"/>
    <w:p w:rsidR="001D2209" w:rsidRDefault="001D2209" w:rsidP="001D2209">
      <w:r w:rsidRPr="00F330DC">
        <w:t>Please use the following outcomes and rubrics to assess student learning in your core course.</w:t>
      </w:r>
    </w:p>
    <w:p w:rsidR="001D2209" w:rsidRDefault="001D2209" w:rsidP="001D2209">
      <w:pPr>
        <w:ind w:firstLine="720"/>
      </w:pPr>
    </w:p>
    <w:p w:rsidR="001D2209" w:rsidRPr="00DA7453" w:rsidRDefault="001D2209" w:rsidP="001D2209">
      <w:pPr>
        <w:rPr>
          <w:b/>
        </w:rPr>
      </w:pPr>
      <w:r>
        <w:rPr>
          <w:b/>
          <w:u w:val="single"/>
        </w:rPr>
        <w:t>Outcome</w:t>
      </w:r>
      <w:r w:rsidRPr="00771458">
        <w:rPr>
          <w:b/>
          <w:u w:val="single"/>
        </w:rPr>
        <w:t xml:space="preserve"> 1</w:t>
      </w:r>
      <w:r>
        <w:rPr>
          <w:b/>
        </w:rPr>
        <w:t xml:space="preserve">: </w:t>
      </w:r>
      <w:r w:rsidRPr="001D2209">
        <w:rPr>
          <w:b/>
        </w:rPr>
        <w:t xml:space="preserve">Students will demonstrate their ability to </w:t>
      </w:r>
      <w:r w:rsidR="00A83771">
        <w:rPr>
          <w:b/>
          <w:i/>
        </w:rPr>
        <w:t xml:space="preserve">critically </w:t>
      </w:r>
      <w:r w:rsidRPr="00A83771">
        <w:rPr>
          <w:b/>
          <w:i/>
        </w:rPr>
        <w:t>analyze</w:t>
      </w:r>
      <w:r w:rsidRPr="001D2209">
        <w:rPr>
          <w:b/>
        </w:rPr>
        <w:t xml:space="preserve"> artistic and cultural accomplishments.</w:t>
      </w:r>
    </w:p>
    <w:p w:rsidR="001D2209" w:rsidRPr="000D289E" w:rsidRDefault="001D2209" w:rsidP="001D22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6"/>
      </w:tblGrid>
      <w:tr w:rsidR="001D2209" w:rsidRPr="000D289E" w:rsidTr="001E7FFC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209" w:rsidRPr="00771458" w:rsidRDefault="001D2209" w:rsidP="006F4238">
            <w:r w:rsidRPr="00F330DC">
              <w:rPr>
                <w:b/>
              </w:rPr>
              <w:t xml:space="preserve">Rubric for Outcome 1: </w:t>
            </w:r>
            <w:r w:rsidR="001E7FFC" w:rsidRPr="00F330DC">
              <w:t>It</w:t>
            </w:r>
            <w:r w:rsidR="001E7FFC">
              <w:t xml:space="preserve"> is expected that 80% </w:t>
            </w:r>
            <w:r w:rsidR="001E7FFC" w:rsidRPr="001E7FFC">
              <w:t>of the students assessed will receive a score of 1 or better.</w:t>
            </w:r>
          </w:p>
        </w:tc>
      </w:tr>
      <w:tr w:rsidR="001D2209" w:rsidRPr="000D289E" w:rsidTr="001E7FFC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209" w:rsidRPr="000D289E" w:rsidRDefault="001D2209" w:rsidP="006F4238">
            <w:r w:rsidRPr="00CD3263">
              <w:rPr>
                <w:b/>
              </w:rPr>
              <w:t>2 points:</w:t>
            </w:r>
            <w:r w:rsidRPr="00CD3263">
              <w:t xml:space="preserve"> Student exhibits a substantial ability to </w:t>
            </w:r>
            <w:r w:rsidRPr="00A83771">
              <w:rPr>
                <w:i/>
              </w:rPr>
              <w:t>critically analyze</w:t>
            </w:r>
            <w:r w:rsidRPr="00CD3263">
              <w:t xml:space="preserve"> artistic and cultural accomplishments.</w:t>
            </w:r>
          </w:p>
        </w:tc>
      </w:tr>
      <w:tr w:rsidR="001D2209" w:rsidRPr="000D289E" w:rsidTr="001E7FFC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209" w:rsidRPr="000D289E" w:rsidRDefault="001D2209" w:rsidP="006F4238">
            <w:r w:rsidRPr="00CD3263">
              <w:rPr>
                <w:b/>
              </w:rPr>
              <w:t>1 point:</w:t>
            </w:r>
            <w:r w:rsidRPr="00CD3263">
              <w:t xml:space="preserve"> Student exhibits a moderate ability to </w:t>
            </w:r>
            <w:r w:rsidRPr="00A83771">
              <w:rPr>
                <w:i/>
              </w:rPr>
              <w:t>critically analyze</w:t>
            </w:r>
            <w:r w:rsidRPr="00CD3263">
              <w:t xml:space="preserve"> artistic and cultural accomplishments.</w:t>
            </w:r>
          </w:p>
        </w:tc>
      </w:tr>
      <w:tr w:rsidR="001D2209" w:rsidRPr="000D289E" w:rsidTr="001E7FFC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209" w:rsidRPr="000D289E" w:rsidRDefault="001D2209" w:rsidP="006F4238">
            <w:r w:rsidRPr="00CD3263">
              <w:rPr>
                <w:b/>
              </w:rPr>
              <w:t>0 points:</w:t>
            </w:r>
            <w:r w:rsidRPr="00CD3263">
              <w:t xml:space="preserve"> </w:t>
            </w:r>
            <w:r w:rsidRPr="00F330DC">
              <w:t xml:space="preserve">Student exhibits </w:t>
            </w:r>
            <w:r w:rsidR="00122DD2" w:rsidRPr="00F330DC">
              <w:t xml:space="preserve">little to no </w:t>
            </w:r>
            <w:r w:rsidRPr="00F330DC">
              <w:t>ability</w:t>
            </w:r>
            <w:r w:rsidRPr="00CD3263">
              <w:t xml:space="preserve"> to </w:t>
            </w:r>
            <w:r w:rsidRPr="00A83771">
              <w:rPr>
                <w:i/>
              </w:rPr>
              <w:t>critically analyze</w:t>
            </w:r>
            <w:r w:rsidRPr="00CD3263">
              <w:t xml:space="preserve"> artistic and cultural accomplishments.</w:t>
            </w:r>
          </w:p>
        </w:tc>
      </w:tr>
    </w:tbl>
    <w:p w:rsidR="007E0B31" w:rsidRDefault="007E0B31" w:rsidP="001D2209"/>
    <w:p w:rsidR="001D2209" w:rsidRPr="00DA7453" w:rsidRDefault="001D2209" w:rsidP="001D2209">
      <w:pPr>
        <w:rPr>
          <w:b/>
        </w:rPr>
      </w:pPr>
      <w:r>
        <w:rPr>
          <w:b/>
          <w:u w:val="single"/>
        </w:rPr>
        <w:t>Outcome</w:t>
      </w:r>
      <w:r w:rsidRPr="00771458">
        <w:rPr>
          <w:b/>
          <w:u w:val="single"/>
        </w:rPr>
        <w:t xml:space="preserve"> </w:t>
      </w:r>
      <w:r>
        <w:rPr>
          <w:b/>
          <w:u w:val="single"/>
        </w:rPr>
        <w:t>2</w:t>
      </w:r>
      <w:r w:rsidRPr="00DA7453">
        <w:rPr>
          <w:b/>
        </w:rPr>
        <w:t xml:space="preserve">: </w:t>
      </w:r>
      <w:r w:rsidRPr="001D2209">
        <w:rPr>
          <w:b/>
        </w:rPr>
        <w:t xml:space="preserve">Students will demonstrate their ability to </w:t>
      </w:r>
      <w:r w:rsidRPr="00A83771">
        <w:rPr>
          <w:b/>
          <w:i/>
        </w:rPr>
        <w:t>evaluate</w:t>
      </w:r>
      <w:r w:rsidRPr="001D2209">
        <w:rPr>
          <w:b/>
        </w:rPr>
        <w:t xml:space="preserve"> artistic and cultural accomplishments.</w:t>
      </w:r>
    </w:p>
    <w:p w:rsidR="001D2209" w:rsidRPr="000D289E" w:rsidRDefault="001D2209" w:rsidP="001D22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6"/>
      </w:tblGrid>
      <w:tr w:rsidR="001D2209" w:rsidRPr="000D289E" w:rsidTr="001E7FFC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209" w:rsidRPr="00771458" w:rsidRDefault="001D2209" w:rsidP="006F4238">
            <w:r w:rsidRPr="00F330DC">
              <w:rPr>
                <w:b/>
              </w:rPr>
              <w:t xml:space="preserve">Rubric for Outcome 2: </w:t>
            </w:r>
            <w:r w:rsidR="001E7FFC" w:rsidRPr="00F330DC">
              <w:t>It</w:t>
            </w:r>
            <w:r w:rsidR="001E7FFC">
              <w:t xml:space="preserve"> is expected that 80% </w:t>
            </w:r>
            <w:r w:rsidR="001E7FFC" w:rsidRPr="001E7FFC">
              <w:t>of the students assessed will receive a score of 1 or better.</w:t>
            </w:r>
          </w:p>
        </w:tc>
      </w:tr>
      <w:tr w:rsidR="001D2209" w:rsidRPr="000D289E" w:rsidTr="001E7FFC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209" w:rsidRPr="000D289E" w:rsidRDefault="001D2209" w:rsidP="001D2209">
            <w:r w:rsidRPr="00CD3263">
              <w:rPr>
                <w:b/>
              </w:rPr>
              <w:t>2 points:</w:t>
            </w:r>
            <w:r w:rsidRPr="00CD3263">
              <w:t xml:space="preserve"> Student exhibits a substantial ability to </w:t>
            </w:r>
            <w:r w:rsidRPr="00A83771">
              <w:rPr>
                <w:i/>
              </w:rPr>
              <w:t>evaluate</w:t>
            </w:r>
            <w:r w:rsidRPr="00CD3263">
              <w:t xml:space="preserve"> artistic and cultural accomplishments.</w:t>
            </w:r>
          </w:p>
        </w:tc>
      </w:tr>
      <w:tr w:rsidR="001D2209" w:rsidRPr="000D289E" w:rsidTr="001E7FFC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209" w:rsidRPr="000D289E" w:rsidRDefault="001D2209" w:rsidP="001D2209">
            <w:r w:rsidRPr="00CD3263">
              <w:rPr>
                <w:b/>
              </w:rPr>
              <w:t>1 point:</w:t>
            </w:r>
            <w:r w:rsidRPr="00CD3263">
              <w:t xml:space="preserve"> Student exhibits a moderate ability to </w:t>
            </w:r>
            <w:r w:rsidRPr="00A83771">
              <w:rPr>
                <w:i/>
              </w:rPr>
              <w:t>evaluate</w:t>
            </w:r>
            <w:r w:rsidRPr="00CD3263">
              <w:t xml:space="preserve"> artistic and cultural accomplishments.</w:t>
            </w:r>
          </w:p>
        </w:tc>
      </w:tr>
      <w:tr w:rsidR="001D2209" w:rsidRPr="000D289E" w:rsidTr="001E7FFC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209" w:rsidRPr="000D289E" w:rsidRDefault="001D2209" w:rsidP="001D2209">
            <w:r w:rsidRPr="00CD3263">
              <w:rPr>
                <w:b/>
              </w:rPr>
              <w:t xml:space="preserve">0 points: </w:t>
            </w:r>
            <w:r w:rsidRPr="00F330DC">
              <w:t xml:space="preserve">Student exhibits </w:t>
            </w:r>
            <w:r w:rsidR="00122DD2" w:rsidRPr="00F330DC">
              <w:t>little to no</w:t>
            </w:r>
            <w:r w:rsidR="00122DD2" w:rsidRPr="00CD3263">
              <w:t xml:space="preserve"> </w:t>
            </w:r>
            <w:r w:rsidRPr="00CD3263">
              <w:t xml:space="preserve">ability to </w:t>
            </w:r>
            <w:r w:rsidRPr="00A83771">
              <w:rPr>
                <w:i/>
              </w:rPr>
              <w:t>evaluate</w:t>
            </w:r>
            <w:r w:rsidRPr="00CD3263">
              <w:t xml:space="preserve"> artistic and cultural accomplishments.</w:t>
            </w:r>
          </w:p>
        </w:tc>
      </w:tr>
    </w:tbl>
    <w:p w:rsidR="001D2209" w:rsidRDefault="001D2209" w:rsidP="001D2209"/>
    <w:p w:rsidR="00CB148B" w:rsidRDefault="00CB148B" w:rsidP="001D2209"/>
    <w:p w:rsidR="00FC0C1F" w:rsidRDefault="00FC0C1F" w:rsidP="00FC0C1F">
      <w:pPr>
        <w:rPr>
          <w:b/>
        </w:rPr>
      </w:pPr>
      <w:r>
        <w:rPr>
          <w:b/>
        </w:rPr>
        <w:t>Please provide a s</w:t>
      </w:r>
      <w:r w:rsidR="008F7834">
        <w:rPr>
          <w:b/>
        </w:rPr>
        <w:t xml:space="preserve">ummary </w:t>
      </w:r>
      <w:r w:rsidR="00016E7C" w:rsidRPr="000418E2">
        <w:rPr>
          <w:b/>
        </w:rPr>
        <w:t>description</w:t>
      </w:r>
      <w:r w:rsidR="00016E7C">
        <w:rPr>
          <w:b/>
        </w:rPr>
        <w:t xml:space="preserve"> </w:t>
      </w:r>
      <w:r w:rsidR="008F7834">
        <w:rPr>
          <w:b/>
        </w:rPr>
        <w:t xml:space="preserve">of the activity or </w:t>
      </w:r>
      <w:r>
        <w:rPr>
          <w:b/>
        </w:rPr>
        <w:t>assignment</w:t>
      </w:r>
      <w:r w:rsidR="008F7834">
        <w:rPr>
          <w:b/>
        </w:rPr>
        <w:t xml:space="preserve"> to w</w:t>
      </w:r>
      <w:r w:rsidR="00B859EC">
        <w:rPr>
          <w:b/>
        </w:rPr>
        <w:t>h</w:t>
      </w:r>
      <w:r w:rsidR="00234B60">
        <w:rPr>
          <w:b/>
        </w:rPr>
        <w:t>ich the Faculty approved Humanities</w:t>
      </w:r>
      <w:r w:rsidR="008F7834">
        <w:rPr>
          <w:b/>
        </w:rPr>
        <w:t xml:space="preserve"> Core </w:t>
      </w:r>
      <w:r>
        <w:rPr>
          <w:b/>
        </w:rPr>
        <w:t>rubric</w:t>
      </w:r>
      <w:r w:rsidR="008F7834">
        <w:rPr>
          <w:b/>
        </w:rPr>
        <w:t>s</w:t>
      </w:r>
      <w:r>
        <w:rPr>
          <w:b/>
        </w:rPr>
        <w:t xml:space="preserve"> w</w:t>
      </w:r>
      <w:r w:rsidR="008F7834">
        <w:rPr>
          <w:b/>
        </w:rPr>
        <w:t>ere</w:t>
      </w:r>
      <w:r>
        <w:rPr>
          <w:b/>
        </w:rPr>
        <w:t xml:space="preserve"> applied</w:t>
      </w:r>
      <w:r w:rsidRPr="00F330DC">
        <w:rPr>
          <w:b/>
        </w:rPr>
        <w:t>.</w:t>
      </w:r>
      <w:r w:rsidR="0067724E" w:rsidRPr="00F330DC">
        <w:rPr>
          <w:b/>
        </w:rPr>
        <w:t xml:space="preserve">  </w:t>
      </w:r>
      <w:r w:rsidR="007E0B31" w:rsidRPr="00F330DC">
        <w:rPr>
          <w:b/>
        </w:rPr>
        <w:t xml:space="preserve">In the summary, please clearly and specifically identify the course activity or assignment component that addresses each objective (0-2). </w:t>
      </w:r>
      <w:r w:rsidR="0067724E" w:rsidRPr="00F330DC">
        <w:rPr>
          <w:b/>
        </w:rPr>
        <w:t xml:space="preserve"> </w:t>
      </w:r>
      <w:r w:rsidR="00F05821" w:rsidRPr="00F330DC">
        <w:rPr>
          <w:b/>
        </w:rPr>
        <w:t>If</w:t>
      </w:r>
      <w:r w:rsidR="00F05821">
        <w:rPr>
          <w:b/>
        </w:rPr>
        <w:t xml:space="preserve"> a test question or class writing assignment was used, provide a summary of the specific assignment or question to which the students responded.</w:t>
      </w:r>
    </w:p>
    <w:p w:rsidR="007E0B31" w:rsidRDefault="007E0B31" w:rsidP="00FC0C1F"/>
    <w:p w:rsidR="007E0B31" w:rsidRPr="00F51F33" w:rsidRDefault="007E0B31" w:rsidP="00FC0C1F"/>
    <w:p w:rsidR="00FC0C1F" w:rsidRDefault="00F51F33" w:rsidP="00FC0C1F">
      <w:pPr>
        <w:rPr>
          <w:b/>
        </w:rPr>
      </w:pPr>
      <w:r>
        <w:rPr>
          <w:b/>
        </w:rPr>
        <w:t>Please complete the requested information in the table shown below.</w:t>
      </w:r>
    </w:p>
    <w:p w:rsidR="008F7834" w:rsidRDefault="008F7834" w:rsidP="00FC0C1F">
      <w:pPr>
        <w:rPr>
          <w:b/>
        </w:rPr>
      </w:pPr>
    </w:p>
    <w:tbl>
      <w:tblPr>
        <w:tblStyle w:val="TableGrid"/>
        <w:tblW w:w="0" w:type="auto"/>
        <w:jc w:val="center"/>
        <w:tblInd w:w="-1557" w:type="dxa"/>
        <w:tblLook w:val="01E0"/>
      </w:tblPr>
      <w:tblGrid>
        <w:gridCol w:w="3771"/>
        <w:gridCol w:w="2758"/>
        <w:gridCol w:w="2964"/>
      </w:tblGrid>
      <w:tr w:rsidR="00772BFC" w:rsidRPr="005003C4" w:rsidTr="007E0B31">
        <w:trPr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BFC" w:rsidRPr="005003C4" w:rsidRDefault="00772BFC" w:rsidP="00772BFC">
            <w:pPr>
              <w:jc w:val="center"/>
              <w:rPr>
                <w:b/>
              </w:rPr>
            </w:pPr>
            <w:r>
              <w:br w:type="page"/>
            </w:r>
            <w:r w:rsidRPr="005003C4">
              <w:rPr>
                <w:b/>
              </w:rPr>
              <w:t>Class/Scores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BFC" w:rsidRPr="005003C4" w:rsidRDefault="00772BFC" w:rsidP="00772BFC">
            <w:pPr>
              <w:jc w:val="center"/>
              <w:rPr>
                <w:b/>
              </w:rPr>
            </w:pPr>
            <w:r>
              <w:rPr>
                <w:b/>
              </w:rPr>
              <w:t>Outcome</w:t>
            </w:r>
            <w:r w:rsidRPr="005003C4">
              <w:rPr>
                <w:b/>
              </w:rPr>
              <w:t xml:space="preserve"> 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BFC" w:rsidRPr="005003C4" w:rsidRDefault="00772BFC" w:rsidP="00772BFC">
            <w:pPr>
              <w:jc w:val="center"/>
              <w:rPr>
                <w:b/>
              </w:rPr>
            </w:pPr>
            <w:r>
              <w:rPr>
                <w:b/>
              </w:rPr>
              <w:t>Outcome</w:t>
            </w:r>
            <w:r w:rsidRPr="005003C4">
              <w:rPr>
                <w:b/>
              </w:rPr>
              <w:t xml:space="preserve"> 2</w:t>
            </w:r>
          </w:p>
        </w:tc>
      </w:tr>
      <w:tr w:rsidR="00772BFC" w:rsidRPr="005003C4" w:rsidTr="007E0B31">
        <w:trPr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31" w:rsidRDefault="00772BFC" w:rsidP="00772BFC">
            <w:pPr>
              <w:jc w:val="center"/>
              <w:rPr>
                <w:b/>
              </w:rPr>
            </w:pPr>
            <w:r>
              <w:rPr>
                <w:b/>
              </w:rPr>
              <w:t xml:space="preserve">Class Department and Number </w:t>
            </w:r>
          </w:p>
          <w:p w:rsidR="00772BFC" w:rsidRPr="00BC2314" w:rsidRDefault="00772BFC" w:rsidP="00772BFC">
            <w:pPr>
              <w:jc w:val="center"/>
            </w:pPr>
            <w:r>
              <w:rPr>
                <w:b/>
              </w:rPr>
              <w:t>(n = number of students</w:t>
            </w:r>
            <w:r w:rsidR="007E0B31">
              <w:rPr>
                <w:b/>
              </w:rPr>
              <w:t>)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BFC" w:rsidRPr="005003C4" w:rsidRDefault="00772BFC" w:rsidP="00772BFC">
            <w:pPr>
              <w:jc w:val="center"/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BFC" w:rsidRPr="005003C4" w:rsidRDefault="00772BFC" w:rsidP="00772BFC">
            <w:pPr>
              <w:jc w:val="center"/>
            </w:pPr>
          </w:p>
        </w:tc>
      </w:tr>
      <w:tr w:rsidR="00772BFC" w:rsidRPr="005003C4" w:rsidTr="007E0B31">
        <w:trPr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BFC" w:rsidRPr="005003C4" w:rsidRDefault="00772BFC" w:rsidP="00772BFC">
            <w:pPr>
              <w:jc w:val="center"/>
            </w:pPr>
            <w:r>
              <w:t>Score</w:t>
            </w:r>
            <w:r w:rsidRPr="005003C4">
              <w:t xml:space="preserve"> of 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BFC" w:rsidRPr="005003C4" w:rsidRDefault="00772BFC" w:rsidP="00772BFC"/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BFC" w:rsidRPr="005003C4" w:rsidRDefault="00772BFC" w:rsidP="00772BFC">
            <w:pPr>
              <w:jc w:val="center"/>
            </w:pPr>
          </w:p>
        </w:tc>
      </w:tr>
      <w:tr w:rsidR="00772BFC" w:rsidRPr="005003C4" w:rsidTr="007E0B31">
        <w:trPr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BFC" w:rsidRPr="005003C4" w:rsidRDefault="00772BFC" w:rsidP="00772BFC">
            <w:pPr>
              <w:jc w:val="center"/>
            </w:pPr>
            <w:r>
              <w:t>Score</w:t>
            </w:r>
            <w:r w:rsidRPr="005003C4">
              <w:t xml:space="preserve"> of 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BFC" w:rsidRPr="005003C4" w:rsidRDefault="00772BFC" w:rsidP="00772BFC">
            <w:pPr>
              <w:jc w:val="center"/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BFC" w:rsidRPr="005003C4" w:rsidRDefault="00772BFC" w:rsidP="00772BFC">
            <w:pPr>
              <w:jc w:val="center"/>
            </w:pPr>
          </w:p>
        </w:tc>
      </w:tr>
      <w:tr w:rsidR="00772BFC" w:rsidRPr="005003C4" w:rsidTr="007E0B31">
        <w:trPr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BFC" w:rsidRPr="005003C4" w:rsidRDefault="00772BFC" w:rsidP="00772BFC">
            <w:pPr>
              <w:jc w:val="center"/>
            </w:pPr>
            <w:r>
              <w:t>Score</w:t>
            </w:r>
            <w:r w:rsidRPr="005003C4">
              <w:t xml:space="preserve"> of 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BFC" w:rsidRPr="005003C4" w:rsidRDefault="00772BFC" w:rsidP="00772BFC">
            <w:pPr>
              <w:jc w:val="center"/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BFC" w:rsidRPr="005003C4" w:rsidRDefault="00772BFC" w:rsidP="00772BFC">
            <w:pPr>
              <w:jc w:val="center"/>
            </w:pPr>
          </w:p>
        </w:tc>
      </w:tr>
      <w:tr w:rsidR="00772BFC" w:rsidRPr="005003C4" w:rsidTr="007E0B31">
        <w:trPr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BFC" w:rsidRPr="005003C4" w:rsidRDefault="00772BFC" w:rsidP="00772BFC">
            <w:pPr>
              <w:jc w:val="center"/>
            </w:pPr>
            <w:r w:rsidRPr="005003C4">
              <w:t>Mean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BFC" w:rsidRPr="005003C4" w:rsidRDefault="00772BFC" w:rsidP="00772BFC">
            <w:pPr>
              <w:jc w:val="center"/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BFC" w:rsidRPr="005003C4" w:rsidRDefault="00772BFC" w:rsidP="00772BFC">
            <w:pPr>
              <w:jc w:val="center"/>
            </w:pPr>
          </w:p>
        </w:tc>
      </w:tr>
      <w:tr w:rsidR="00772BFC" w:rsidRPr="005003C4" w:rsidTr="007E0B31">
        <w:trPr>
          <w:jc w:val="center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BFC" w:rsidRPr="005003C4" w:rsidRDefault="00772BFC" w:rsidP="00772BFC">
            <w:pPr>
              <w:jc w:val="center"/>
            </w:pPr>
            <w:r>
              <w:t>Level 1 or Higher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BFC" w:rsidRPr="005003C4" w:rsidRDefault="00772BFC" w:rsidP="00772BFC">
            <w:pPr>
              <w:jc w:val="center"/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BFC" w:rsidRPr="005003C4" w:rsidRDefault="00772BFC" w:rsidP="00772BFC">
            <w:pPr>
              <w:jc w:val="center"/>
            </w:pPr>
          </w:p>
        </w:tc>
      </w:tr>
    </w:tbl>
    <w:p w:rsidR="00B912D8" w:rsidRDefault="00B912D8" w:rsidP="00FC0C1F">
      <w:pPr>
        <w:rPr>
          <w:b/>
        </w:rPr>
      </w:pPr>
    </w:p>
    <w:p w:rsidR="00F72DF3" w:rsidRDefault="00F72DF3" w:rsidP="00FC0C1F">
      <w:pPr>
        <w:rPr>
          <w:b/>
        </w:rPr>
      </w:pPr>
    </w:p>
    <w:p w:rsidR="00F51F33" w:rsidRPr="001E7FFC" w:rsidRDefault="00505DFF" w:rsidP="00FC0C1F">
      <w:pPr>
        <w:rPr>
          <w:b/>
        </w:rPr>
      </w:pPr>
      <w:r>
        <w:rPr>
          <w:b/>
        </w:rPr>
        <w:t xml:space="preserve">Do you have any additional </w:t>
      </w:r>
      <w:r w:rsidRPr="00F330DC">
        <w:rPr>
          <w:b/>
        </w:rPr>
        <w:t>observations</w:t>
      </w:r>
      <w:r w:rsidR="007E0B31" w:rsidRPr="00F330DC">
        <w:rPr>
          <w:b/>
        </w:rPr>
        <w:t>, questions, or need for information</w:t>
      </w:r>
      <w:r w:rsidRPr="00F330DC">
        <w:rPr>
          <w:b/>
        </w:rPr>
        <w:t>?</w:t>
      </w:r>
    </w:p>
    <w:sectPr w:rsidR="00F51F33" w:rsidRPr="001E7FFC" w:rsidSect="00F51F33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1850"/>
    <w:multiLevelType w:val="multilevel"/>
    <w:tmpl w:val="BC2E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A5004"/>
    <w:multiLevelType w:val="hybridMultilevel"/>
    <w:tmpl w:val="D0E0B1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6C6283"/>
    <w:multiLevelType w:val="hybridMultilevel"/>
    <w:tmpl w:val="E626C8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57411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6603C54"/>
    <w:multiLevelType w:val="hybridMultilevel"/>
    <w:tmpl w:val="503C7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915004"/>
    <w:multiLevelType w:val="hybridMultilevel"/>
    <w:tmpl w:val="DF263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06F440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814C2D"/>
    <w:multiLevelType w:val="hybridMultilevel"/>
    <w:tmpl w:val="3AD6A7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1C4E16"/>
    <w:multiLevelType w:val="hybridMultilevel"/>
    <w:tmpl w:val="F8ACAB12"/>
    <w:lvl w:ilvl="0" w:tplc="193EA5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6F203A"/>
    <w:multiLevelType w:val="hybridMultilevel"/>
    <w:tmpl w:val="ECECC9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DA4930"/>
    <w:multiLevelType w:val="hybridMultilevel"/>
    <w:tmpl w:val="EE46ABE8"/>
    <w:lvl w:ilvl="0" w:tplc="2BF49C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8E2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AEED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BCCF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68C0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BA9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50A0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08BF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50F5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F120BE"/>
    <w:multiLevelType w:val="hybridMultilevel"/>
    <w:tmpl w:val="C240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6D71BF"/>
    <w:multiLevelType w:val="hybridMultilevel"/>
    <w:tmpl w:val="E3F4C7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9"/>
  </w:num>
  <w:num w:numId="8">
    <w:abstractNumId w:val="3"/>
  </w:num>
  <w:num w:numId="9">
    <w:abstractNumId w:val="5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0C1F"/>
    <w:rsid w:val="00016E7C"/>
    <w:rsid w:val="00066697"/>
    <w:rsid w:val="00122DD2"/>
    <w:rsid w:val="00144FAD"/>
    <w:rsid w:val="001D2209"/>
    <w:rsid w:val="001E7FFC"/>
    <w:rsid w:val="002041E4"/>
    <w:rsid w:val="00220B91"/>
    <w:rsid w:val="00234B60"/>
    <w:rsid w:val="00505DFF"/>
    <w:rsid w:val="0053077A"/>
    <w:rsid w:val="0067724E"/>
    <w:rsid w:val="0071221F"/>
    <w:rsid w:val="00772BFC"/>
    <w:rsid w:val="007E0B31"/>
    <w:rsid w:val="008D0E92"/>
    <w:rsid w:val="008F7834"/>
    <w:rsid w:val="00A207B9"/>
    <w:rsid w:val="00A24821"/>
    <w:rsid w:val="00A83771"/>
    <w:rsid w:val="00A83F1C"/>
    <w:rsid w:val="00B20F8B"/>
    <w:rsid w:val="00B67A2D"/>
    <w:rsid w:val="00B859EC"/>
    <w:rsid w:val="00B912D8"/>
    <w:rsid w:val="00BC56F5"/>
    <w:rsid w:val="00BE59D1"/>
    <w:rsid w:val="00C17F06"/>
    <w:rsid w:val="00C76F62"/>
    <w:rsid w:val="00CB148B"/>
    <w:rsid w:val="00DF43C0"/>
    <w:rsid w:val="00E63A8F"/>
    <w:rsid w:val="00F05821"/>
    <w:rsid w:val="00F330DC"/>
    <w:rsid w:val="00F51F33"/>
    <w:rsid w:val="00F72DF3"/>
    <w:rsid w:val="00FC0C1F"/>
    <w:rsid w:val="00FD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7F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0C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Return">
    <w:name w:val="envelope return"/>
    <w:basedOn w:val="Normal"/>
    <w:rsid w:val="00772BFC"/>
    <w:rPr>
      <w:rFonts w:ascii="Arial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 Course: Assessment Summary</vt:lpstr>
    </vt:vector>
  </TitlesOfParts>
  <Company>Centenary College of Louisiana</Company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Course: Assessment Summary</dc:title>
  <dc:creator>dhoaas</dc:creator>
  <cp:lastModifiedBy>ksoul</cp:lastModifiedBy>
  <cp:revision>3</cp:revision>
  <dcterms:created xsi:type="dcterms:W3CDTF">2012-08-16T15:48:00Z</dcterms:created>
  <dcterms:modified xsi:type="dcterms:W3CDTF">2012-08-16T15:49:00Z</dcterms:modified>
</cp:coreProperties>
</file>